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AB52EB" w:rsidRPr="00AB52EB" w:rsidTr="0079092E">
        <w:trPr>
          <w:trHeight w:val="1275"/>
        </w:trPr>
        <w:tc>
          <w:tcPr>
            <w:tcW w:w="4678" w:type="dxa"/>
          </w:tcPr>
          <w:p w:rsidR="00AB52EB" w:rsidRPr="00AB52EB" w:rsidRDefault="00AB52EB" w:rsidP="00AB52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B52EB" w:rsidRPr="00AB52EB" w:rsidRDefault="00AB52EB" w:rsidP="00AB52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B52EB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:rsidR="00AB52EB" w:rsidRPr="00AB52EB" w:rsidRDefault="00AB52EB" w:rsidP="00AB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AB52EB" w:rsidRPr="00AB52EB" w:rsidRDefault="00AB52EB" w:rsidP="00AB52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B52EB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:rsidR="00AB52EB" w:rsidRPr="00AB52EB" w:rsidRDefault="00AB52EB" w:rsidP="00AB52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B52EB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:rsidR="00AB52EB" w:rsidRPr="00AB52EB" w:rsidRDefault="00AB52EB" w:rsidP="00AB52E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7"/>
                <w:lang w:val="tt-RU"/>
              </w:rPr>
            </w:pPr>
          </w:p>
          <w:p w:rsidR="00AB52EB" w:rsidRPr="00AB52EB" w:rsidRDefault="00AB52EB" w:rsidP="00AB52E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6"/>
                <w:szCs w:val="8"/>
              </w:rPr>
            </w:pPr>
          </w:p>
          <w:p w:rsidR="00AB52EB" w:rsidRPr="00AB52EB" w:rsidRDefault="00AB52EB" w:rsidP="00AB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AB52EB">
              <w:rPr>
                <w:rFonts w:ascii="Times New Roman" w:hAnsi="Times New Roman" w:cs="Times New Roman"/>
                <w:sz w:val="20"/>
                <w:lang w:val="tt-RU"/>
              </w:rPr>
              <w:t>423586, г. Нижнекамск, пр. Строителей, 12</w:t>
            </w:r>
          </w:p>
          <w:p w:rsidR="00AB52EB" w:rsidRPr="00AB52EB" w:rsidRDefault="00AB52EB" w:rsidP="00AB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  <w:lang w:val="tt-RU"/>
              </w:rPr>
            </w:pPr>
            <w:r w:rsidRPr="00AB52EB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  <w:p w:rsidR="00AB52EB" w:rsidRPr="00AB52EB" w:rsidRDefault="00AB52EB" w:rsidP="00AB52E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AB52EB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type w14:anchorId="66BCC5B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AB52EB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4294967292" distB="4294967292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57ACF5A1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AB52EB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4017FEBD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</w:p>
        </w:tc>
        <w:tc>
          <w:tcPr>
            <w:tcW w:w="1275" w:type="dxa"/>
          </w:tcPr>
          <w:p w:rsidR="00AB52EB" w:rsidRPr="00AB52EB" w:rsidRDefault="00AB52EB" w:rsidP="00AB52EB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AB52EB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AB52EB" w:rsidRPr="00AB52EB" w:rsidRDefault="00AB52EB" w:rsidP="00AB52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AB52EB" w:rsidRPr="00AB52EB" w:rsidRDefault="00AB52EB" w:rsidP="00AB52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B52EB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:rsidR="00AB52EB" w:rsidRPr="00AB52EB" w:rsidRDefault="00AB52EB" w:rsidP="00AB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AB52EB" w:rsidRPr="00AB52EB" w:rsidRDefault="00AB52EB" w:rsidP="00AB52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B52EB">
              <w:rPr>
                <w:rFonts w:ascii="Times New Roman" w:hAnsi="Times New Roman" w:cs="Times New Roman"/>
                <w:lang w:val="tt-RU"/>
              </w:rPr>
              <w:t>ТҮБӘН КАМА</w:t>
            </w:r>
          </w:p>
          <w:p w:rsidR="00AB52EB" w:rsidRPr="00AB52EB" w:rsidRDefault="00AB52EB" w:rsidP="00AB52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B52EB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:rsidR="00AB52EB" w:rsidRPr="00AB52EB" w:rsidRDefault="00AB52EB" w:rsidP="00AB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AB52EB" w:rsidRPr="00AB52EB" w:rsidRDefault="00AB52EB" w:rsidP="00AB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:rsidR="00AB52EB" w:rsidRPr="00AB52EB" w:rsidRDefault="00AB52EB" w:rsidP="00AB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AB52EB">
              <w:rPr>
                <w:rFonts w:ascii="Times New Roman" w:hAnsi="Times New Roman" w:cs="Times New Roman"/>
                <w:sz w:val="20"/>
                <w:lang w:val="tt-RU"/>
              </w:rPr>
              <w:t>423586, Түбән Кама шәһәре, Төзүчеләр пр., 12</w:t>
            </w:r>
          </w:p>
          <w:p w:rsidR="00AB52EB" w:rsidRPr="00AB52EB" w:rsidRDefault="00AB52EB" w:rsidP="00AB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AB52EB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AB52EB" w:rsidRPr="00AB52EB" w:rsidRDefault="00AB52EB" w:rsidP="00AB52EB">
      <w:pPr>
        <w:pStyle w:val="ConsPlusNormal"/>
        <w:ind w:right="-1"/>
        <w:jc w:val="center"/>
        <w:rPr>
          <w:rFonts w:ascii="Times New Roman" w:hAnsi="Times New Roman" w:cs="Times New Roman"/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AB52EB" w:rsidRPr="00AB52EB" w:rsidTr="0079092E">
        <w:tc>
          <w:tcPr>
            <w:tcW w:w="5387" w:type="dxa"/>
            <w:shd w:val="clear" w:color="auto" w:fill="auto"/>
          </w:tcPr>
          <w:p w:rsidR="00AB52EB" w:rsidRPr="00AB52EB" w:rsidRDefault="00AB52EB" w:rsidP="00AB52EB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B52EB">
              <w:rPr>
                <w:rFonts w:ascii="Times New Roman" w:hAnsi="Times New Roman" w:cs="Times New Roman"/>
                <w:lang w:val="tt-RU"/>
              </w:rPr>
              <w:t>РЕШЕНИЕ</w:t>
            </w:r>
          </w:p>
        </w:tc>
        <w:tc>
          <w:tcPr>
            <w:tcW w:w="4961" w:type="dxa"/>
            <w:shd w:val="clear" w:color="auto" w:fill="auto"/>
          </w:tcPr>
          <w:p w:rsidR="00AB52EB" w:rsidRPr="00AB52EB" w:rsidRDefault="00AB52EB" w:rsidP="00AB52EB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B52EB">
              <w:rPr>
                <w:rFonts w:ascii="Times New Roman" w:hAnsi="Times New Roman" w:cs="Times New Roman"/>
                <w:lang w:val="tt-RU"/>
              </w:rPr>
              <w:t>КАРАР</w:t>
            </w:r>
          </w:p>
          <w:p w:rsidR="00AB52EB" w:rsidRPr="00AB52EB" w:rsidRDefault="00AB52EB" w:rsidP="00AB52EB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AB52EB" w:rsidRPr="008010F0" w:rsidTr="0079092E">
        <w:trPr>
          <w:trHeight w:val="343"/>
        </w:trPr>
        <w:tc>
          <w:tcPr>
            <w:tcW w:w="5387" w:type="dxa"/>
            <w:shd w:val="clear" w:color="auto" w:fill="auto"/>
          </w:tcPr>
          <w:p w:rsidR="00AB52EB" w:rsidRPr="00FA683C" w:rsidRDefault="007453A2" w:rsidP="0079092E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№ 12</w:t>
            </w:r>
          </w:p>
        </w:tc>
        <w:tc>
          <w:tcPr>
            <w:tcW w:w="4961" w:type="dxa"/>
            <w:shd w:val="clear" w:color="auto" w:fill="auto"/>
          </w:tcPr>
          <w:p w:rsidR="00AB52EB" w:rsidRPr="00FA683C" w:rsidRDefault="00ED341C" w:rsidP="0079092E">
            <w:pPr>
              <w:pStyle w:val="ConsPlusNormal"/>
              <w:ind w:right="-1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>2023 елның 23</w:t>
            </w:r>
            <w:bookmarkStart w:id="0" w:name="_GoBack"/>
            <w:bookmarkEnd w:id="0"/>
            <w:r w:rsidR="00EB65DE">
              <w:rPr>
                <w:rFonts w:ascii="Times New Roman" w:hAnsi="Times New Roman" w:cs="Times New Roman"/>
                <w:sz w:val="28"/>
                <w:lang w:val="tt-RU"/>
              </w:rPr>
              <w:t xml:space="preserve"> марты</w:t>
            </w:r>
          </w:p>
        </w:tc>
      </w:tr>
    </w:tbl>
    <w:p w:rsidR="00057A2C" w:rsidRPr="006C2636" w:rsidRDefault="00057A2C" w:rsidP="00DE71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486B" w:rsidRDefault="00EB65DE" w:rsidP="0007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65DE">
        <w:rPr>
          <w:rFonts w:ascii="Times New Roman" w:hAnsi="Times New Roman" w:cs="Times New Roman"/>
          <w:sz w:val="28"/>
          <w:szCs w:val="28"/>
        </w:rPr>
        <w:t xml:space="preserve">Татарстан </w:t>
      </w:r>
      <w:proofErr w:type="spellStart"/>
      <w:r w:rsidRPr="00EB65DE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EB6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DE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EB65DE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EB65DE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EB65DE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EB65DE">
        <w:rPr>
          <w:rFonts w:ascii="Times New Roman" w:hAnsi="Times New Roman" w:cs="Times New Roman"/>
          <w:sz w:val="28"/>
          <w:szCs w:val="28"/>
        </w:rPr>
        <w:t>Советының</w:t>
      </w:r>
      <w:proofErr w:type="spellEnd"/>
      <w:r w:rsidRPr="00EB65DE">
        <w:rPr>
          <w:rFonts w:ascii="Times New Roman" w:hAnsi="Times New Roman" w:cs="Times New Roman"/>
          <w:sz w:val="28"/>
          <w:szCs w:val="28"/>
        </w:rPr>
        <w:t xml:space="preserve"> 2020 </w:t>
      </w:r>
      <w:proofErr w:type="spellStart"/>
      <w:r w:rsidRPr="00EB65DE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EB65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65DE" w:rsidRPr="00072D64" w:rsidRDefault="00EB65DE" w:rsidP="0007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65DE">
        <w:rPr>
          <w:rFonts w:ascii="Times New Roman" w:hAnsi="Times New Roman" w:cs="Times New Roman"/>
          <w:sz w:val="28"/>
          <w:szCs w:val="28"/>
        </w:rPr>
        <w:t xml:space="preserve">27 </w:t>
      </w:r>
      <w:proofErr w:type="spellStart"/>
      <w:r w:rsidRPr="00EB65DE">
        <w:rPr>
          <w:rFonts w:ascii="Times New Roman" w:hAnsi="Times New Roman" w:cs="Times New Roman"/>
          <w:sz w:val="28"/>
          <w:szCs w:val="28"/>
        </w:rPr>
        <w:t>августындагы</w:t>
      </w:r>
      <w:proofErr w:type="spellEnd"/>
      <w:r w:rsidRPr="00EB65DE">
        <w:rPr>
          <w:rFonts w:ascii="Times New Roman" w:hAnsi="Times New Roman" w:cs="Times New Roman"/>
          <w:sz w:val="28"/>
          <w:szCs w:val="28"/>
        </w:rPr>
        <w:t xml:space="preserve"> 64 </w:t>
      </w:r>
      <w:proofErr w:type="spellStart"/>
      <w:r w:rsidRPr="00EB65DE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EB6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DE">
        <w:rPr>
          <w:rFonts w:ascii="Times New Roman" w:hAnsi="Times New Roman" w:cs="Times New Roman"/>
          <w:sz w:val="28"/>
          <w:szCs w:val="28"/>
        </w:rPr>
        <w:t>карары</w:t>
      </w:r>
      <w:proofErr w:type="spellEnd"/>
      <w:r w:rsidRPr="00EB6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DE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EB6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DE">
        <w:rPr>
          <w:rFonts w:ascii="Times New Roman" w:hAnsi="Times New Roman" w:cs="Times New Roman"/>
          <w:sz w:val="28"/>
          <w:szCs w:val="28"/>
        </w:rPr>
        <w:t>расланган</w:t>
      </w:r>
      <w:proofErr w:type="spellEnd"/>
      <w:r w:rsidR="00072D6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д</w:t>
      </w:r>
      <w:r w:rsidRPr="00EB65DE">
        <w:rPr>
          <w:rFonts w:ascii="Times New Roman" w:hAnsi="Times New Roman" w:cs="Times New Roman"/>
          <w:sz w:val="28"/>
          <w:szCs w:val="28"/>
          <w:lang w:val="tt-RU"/>
        </w:rPr>
        <w:t>епутатка,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җирле үзидарәнең сайлаулы</w:t>
      </w:r>
      <w:r w:rsidRPr="00EB65DE">
        <w:rPr>
          <w:rFonts w:ascii="Times New Roman" w:hAnsi="Times New Roman" w:cs="Times New Roman"/>
          <w:sz w:val="28"/>
          <w:szCs w:val="28"/>
          <w:lang w:val="tt-RU"/>
        </w:rPr>
        <w:t xml:space="preserve"> органы әгъзасына, җирле үзидарәнең сайлап куелган вазыйфаи затына үз керемнәре, чыгымнары, мөлкәте һәм мөлкәти характердагы йөкләмәләре турында, шулай ук хатынының (иренең) һәм балигъ булмаган балаларының керемнәре, чыгымнары, мөлкәте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һәм </w:t>
      </w:r>
      <w:r w:rsidRPr="00EB65DE">
        <w:rPr>
          <w:rFonts w:ascii="Times New Roman" w:hAnsi="Times New Roman" w:cs="Times New Roman"/>
          <w:sz w:val="28"/>
          <w:szCs w:val="28"/>
          <w:lang w:val="tt-RU"/>
        </w:rPr>
        <w:t>мөлкәти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характердагы йөкләмәләре </w:t>
      </w:r>
      <w:r w:rsidRPr="00EB65DE">
        <w:rPr>
          <w:rFonts w:ascii="Times New Roman" w:hAnsi="Times New Roman" w:cs="Times New Roman"/>
          <w:sz w:val="28"/>
          <w:szCs w:val="28"/>
          <w:lang w:val="tt-RU"/>
        </w:rPr>
        <w:t>турында</w:t>
      </w:r>
      <w:r>
        <w:rPr>
          <w:rFonts w:ascii="Times New Roman" w:hAnsi="Times New Roman" w:cs="Times New Roman"/>
          <w:sz w:val="28"/>
          <w:szCs w:val="28"/>
          <w:lang w:val="tt-RU"/>
        </w:rPr>
        <w:t>, әгәр</w:t>
      </w:r>
      <w:r w:rsidRPr="00EB65DE">
        <w:t xml:space="preserve"> </w:t>
      </w:r>
      <w:r w:rsidRPr="00EB65DE">
        <w:rPr>
          <w:rFonts w:ascii="Times New Roman" w:hAnsi="Times New Roman" w:cs="Times New Roman"/>
          <w:sz w:val="28"/>
          <w:szCs w:val="28"/>
          <w:lang w:val="tt-RU"/>
        </w:rPr>
        <w:t>әлег</w:t>
      </w:r>
      <w:r w:rsidR="00072D64">
        <w:rPr>
          <w:rFonts w:ascii="Times New Roman" w:hAnsi="Times New Roman" w:cs="Times New Roman"/>
          <w:sz w:val="28"/>
          <w:szCs w:val="28"/>
          <w:lang w:val="tt-RU"/>
        </w:rPr>
        <w:t>е мәгълүматларны бозу әһәмияткә ия</w:t>
      </w:r>
      <w:r w:rsidRPr="00EB65DE">
        <w:rPr>
          <w:rFonts w:ascii="Times New Roman" w:hAnsi="Times New Roman" w:cs="Times New Roman"/>
          <w:sz w:val="28"/>
          <w:szCs w:val="28"/>
          <w:lang w:val="tt-RU"/>
        </w:rPr>
        <w:t xml:space="preserve"> бул</w:t>
      </w:r>
      <w:r w:rsidR="00072D64">
        <w:rPr>
          <w:rFonts w:ascii="Times New Roman" w:hAnsi="Times New Roman" w:cs="Times New Roman"/>
          <w:sz w:val="28"/>
          <w:szCs w:val="28"/>
          <w:lang w:val="tt-RU"/>
        </w:rPr>
        <w:t>ма</w:t>
      </w:r>
      <w:r w:rsidRPr="00EB65DE">
        <w:rPr>
          <w:rFonts w:ascii="Times New Roman" w:hAnsi="Times New Roman" w:cs="Times New Roman"/>
          <w:sz w:val="28"/>
          <w:szCs w:val="28"/>
          <w:lang w:val="tt-RU"/>
        </w:rPr>
        <w:t>са,  дөрес булмаган яки тулы булмаган мәгълүматлар биргән өчен җавапл</w:t>
      </w:r>
      <w:r>
        <w:rPr>
          <w:rFonts w:ascii="Times New Roman" w:hAnsi="Times New Roman" w:cs="Times New Roman"/>
          <w:sz w:val="28"/>
          <w:szCs w:val="28"/>
          <w:lang w:val="tt-RU"/>
        </w:rPr>
        <w:t>ылык чараларын куллану турында к</w:t>
      </w:r>
      <w:r w:rsidRPr="00EB65DE">
        <w:rPr>
          <w:rFonts w:ascii="Times New Roman" w:hAnsi="Times New Roman" w:cs="Times New Roman"/>
          <w:sz w:val="28"/>
          <w:szCs w:val="28"/>
          <w:lang w:val="tt-RU"/>
        </w:rPr>
        <w:t xml:space="preserve">арар кабул итү тәртибенә үзгәрешләр кертү хакында </w:t>
      </w:r>
    </w:p>
    <w:p w:rsidR="00DE7193" w:rsidRDefault="00DE7193" w:rsidP="00AB52E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</w:p>
    <w:p w:rsidR="00B7486B" w:rsidRPr="00EB65DE" w:rsidRDefault="00B7486B" w:rsidP="00AB52E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</w:p>
    <w:p w:rsidR="00EB65DE" w:rsidRPr="00072D64" w:rsidRDefault="00072D64" w:rsidP="00AB52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072D64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</w:t>
      </w:r>
      <w:r w:rsidR="00EB65DE" w:rsidRPr="00072D64">
        <w:rPr>
          <w:rFonts w:ascii="Times New Roman" w:hAnsi="Times New Roman" w:cs="Times New Roman"/>
          <w:bCs/>
          <w:sz w:val="28"/>
          <w:szCs w:val="28"/>
          <w:lang w:val="tt-RU"/>
        </w:rPr>
        <w:t>«Россия Федерациясе субъектларында иҗтимагый хакимиятне оештыруның гомуми принциплары турында» 2021 елның 21 декабрендәге 414-ФЗ номерлы Россия Федерациясе Федераль законының 20 статьясы, «Татарстан Республикасы Конституциясенә үзгәрешләр кертү хакында» 2023 елның 26 гыйнварындагы 1-ТРЗ номерлы Татарстан Республикасы Законы нигезендә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>,</w:t>
      </w:r>
      <w:r w:rsidR="00EB65DE" w:rsidRPr="00072D64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Түбән Кама муниципаль районы Советы</w:t>
      </w:r>
    </w:p>
    <w:p w:rsidR="004210CD" w:rsidRPr="00072D64" w:rsidRDefault="004210CD" w:rsidP="00AB52E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</w:p>
    <w:p w:rsidR="005713C1" w:rsidRPr="006C2636" w:rsidRDefault="00EB65DE" w:rsidP="00AB52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КАРАР БИРӘ</w:t>
      </w:r>
      <w:r w:rsidR="005713C1" w:rsidRPr="006C2636">
        <w:rPr>
          <w:rFonts w:ascii="Times New Roman" w:hAnsi="Times New Roman" w:cs="Times New Roman"/>
          <w:bCs/>
          <w:sz w:val="28"/>
          <w:szCs w:val="28"/>
        </w:rPr>
        <w:t>:</w:t>
      </w:r>
    </w:p>
    <w:p w:rsidR="00600A14" w:rsidRPr="006C2636" w:rsidRDefault="00600A14" w:rsidP="00AB52E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72D64" w:rsidRPr="00072D64" w:rsidRDefault="00072D64" w:rsidP="00072D64">
      <w:pPr>
        <w:pStyle w:val="a5"/>
        <w:numPr>
          <w:ilvl w:val="0"/>
          <w:numId w:val="5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2D64">
        <w:rPr>
          <w:rFonts w:ascii="Times New Roman" w:hAnsi="Times New Roman" w:cs="Times New Roman"/>
          <w:bCs/>
          <w:sz w:val="28"/>
          <w:szCs w:val="28"/>
        </w:rPr>
        <w:t xml:space="preserve">Татарстан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Республикасы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Түбән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Кама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муниципаль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районы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Советының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2020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елның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27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августындагы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64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номерлы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карары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белән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расланган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депутатка,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җирле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үзидарәнең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сайлаулы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органы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әгъзасына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җирле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үзидарәнең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сайлап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куелган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вазыйфаи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затына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үз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керемнәре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чыгымнары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мөлкәте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һәм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мөлкәти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характердагы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йөкләмәләре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турында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шулай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ук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хатынының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иренең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)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һәм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балигъ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булмаган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балаларының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керемнәре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чыгымнары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мөлкәте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һәм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мөлкәти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характердагы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йөкләмәләре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турында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әгәр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әлеге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мәгълүматларны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бозу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әһәмияткә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ия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булмаса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, 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дөрес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булмаган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яки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тулы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булмаган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мәгълүматлар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биргән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өчен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җаваплылык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чараларын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куллану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турында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карар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кабул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итү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тәртибенә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72D64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түбәндәге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үзгәрешләр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кертергә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>:</w:t>
      </w:r>
    </w:p>
    <w:p w:rsidR="00072D64" w:rsidRPr="00072D64" w:rsidRDefault="00072D64" w:rsidP="00072D64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2D64">
        <w:rPr>
          <w:rFonts w:ascii="Times New Roman" w:hAnsi="Times New Roman" w:cs="Times New Roman"/>
          <w:bCs/>
          <w:sz w:val="28"/>
          <w:szCs w:val="28"/>
        </w:rPr>
        <w:t xml:space="preserve">3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пунктның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2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абзацында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, 4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пунктта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, 5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пунктның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2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абзацында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, 6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пунктның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1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абзацында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, 7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пунктның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1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 xml:space="preserve">, 3 </w:t>
      </w:r>
      <w:r w:rsidRPr="00072D64">
        <w:rPr>
          <w:rFonts w:ascii="Times New Roman" w:hAnsi="Times New Roman" w:cs="Times New Roman"/>
          <w:bCs/>
          <w:sz w:val="28"/>
          <w:szCs w:val="28"/>
        </w:rPr>
        <w:t>абзац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>лар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ында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«Татарстан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Республикасы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Президенты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сүзләрен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«Татарстан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Республикасы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Башлыгы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Рәис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)»</w:t>
      </w:r>
      <w:r w:rsidRPr="00072D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сүзләре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белән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алыштырырга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>;</w:t>
      </w:r>
    </w:p>
    <w:p w:rsidR="00072D64" w:rsidRDefault="00072D64" w:rsidP="00072D64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2D64">
        <w:rPr>
          <w:rFonts w:ascii="Times New Roman" w:hAnsi="Times New Roman" w:cs="Times New Roman"/>
          <w:bCs/>
          <w:sz w:val="28"/>
          <w:szCs w:val="28"/>
        </w:rPr>
        <w:t xml:space="preserve">11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пунктның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1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абзацында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«Татарстан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Республикасы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Президентына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сүзләрен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«Татарстан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Республикасы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Башлыгы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tt-RU"/>
        </w:rPr>
        <w:t>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Рәисенә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>)»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сүзләр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tt-RU"/>
        </w:rPr>
        <w:t>е</w:t>
      </w:r>
      <w:r w:rsidRPr="00072D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белән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72D64">
        <w:rPr>
          <w:rFonts w:ascii="Times New Roman" w:hAnsi="Times New Roman" w:cs="Times New Roman"/>
          <w:bCs/>
          <w:sz w:val="28"/>
          <w:szCs w:val="28"/>
        </w:rPr>
        <w:t>алыштырырга</w:t>
      </w:r>
      <w:proofErr w:type="spellEnd"/>
      <w:r w:rsidRPr="00072D64">
        <w:rPr>
          <w:rFonts w:ascii="Times New Roman" w:hAnsi="Times New Roman" w:cs="Times New Roman"/>
          <w:bCs/>
          <w:sz w:val="28"/>
          <w:szCs w:val="28"/>
        </w:rPr>
        <w:t>.</w:t>
      </w:r>
    </w:p>
    <w:p w:rsidR="00AB52EB" w:rsidRPr="006C2636" w:rsidRDefault="00AB52EB" w:rsidP="00AB52EB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B52EB" w:rsidRPr="00B7486B" w:rsidRDefault="00072D64" w:rsidP="00B7486B">
      <w:pPr>
        <w:pStyle w:val="a5"/>
        <w:numPr>
          <w:ilvl w:val="0"/>
          <w:numId w:val="5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B7486B">
        <w:rPr>
          <w:rFonts w:ascii="Times New Roman" w:hAnsi="Times New Roman" w:cs="Times New Roman"/>
          <w:bCs/>
          <w:sz w:val="28"/>
          <w:szCs w:val="28"/>
          <w:lang w:val="tt-RU"/>
        </w:rPr>
        <w:lastRenderedPageBreak/>
        <w:t>Әлеге карарны Түбән Кама муниципаль районы Уставында билгеләнгән тәртиптә бастырып чыгарырга, шулай ук Түбән Кама муниципаль районының рәсми сайтында «Интернет» мәгълүмат-телекоммуникация челтәрендә урнаштырырга.</w:t>
      </w:r>
    </w:p>
    <w:p w:rsidR="00072D64" w:rsidRPr="00B7486B" w:rsidRDefault="00072D64" w:rsidP="00B7486B">
      <w:pPr>
        <w:pStyle w:val="a5"/>
        <w:numPr>
          <w:ilvl w:val="0"/>
          <w:numId w:val="5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B7486B">
        <w:rPr>
          <w:rFonts w:ascii="Times New Roman" w:hAnsi="Times New Roman" w:cs="Times New Roman"/>
          <w:bCs/>
          <w:sz w:val="28"/>
          <w:szCs w:val="28"/>
          <w:lang w:val="tt-RU"/>
        </w:rPr>
        <w:t>Әлеге карарның үтәлешен контрольдә тотуны үз өстемдә калдырам.</w:t>
      </w:r>
    </w:p>
    <w:p w:rsidR="005B5403" w:rsidRPr="00B7486B" w:rsidRDefault="005B5403" w:rsidP="006C2636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:rsidR="00DA08B9" w:rsidRPr="00B7486B" w:rsidRDefault="00DA08B9" w:rsidP="006C2636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:rsidR="006C2636" w:rsidRPr="00B7486B" w:rsidRDefault="006C2636" w:rsidP="006C2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:rsidR="005F42DA" w:rsidRDefault="005F42DA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F42DA">
        <w:rPr>
          <w:rFonts w:ascii="Times New Roman" w:hAnsi="Times New Roman" w:cs="Times New Roman"/>
          <w:sz w:val="28"/>
          <w:szCs w:val="28"/>
          <w:lang w:val="tt-RU"/>
        </w:rPr>
        <w:t xml:space="preserve">Түбән Кама муниципаль </w:t>
      </w:r>
    </w:p>
    <w:p w:rsidR="005713C1" w:rsidRPr="006C2636" w:rsidRDefault="005F42DA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2DA">
        <w:rPr>
          <w:rFonts w:ascii="Times New Roman" w:hAnsi="Times New Roman" w:cs="Times New Roman"/>
          <w:sz w:val="28"/>
          <w:szCs w:val="28"/>
          <w:lang w:val="tt-RU"/>
        </w:rPr>
        <w:t xml:space="preserve">районы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Башлыгы                                                                                           </w:t>
      </w:r>
      <w:r w:rsidR="005B5403" w:rsidRPr="006C2636">
        <w:rPr>
          <w:rFonts w:ascii="Times New Roman" w:hAnsi="Times New Roman" w:cs="Times New Roman"/>
          <w:sz w:val="28"/>
          <w:szCs w:val="28"/>
        </w:rPr>
        <w:t>Р.Х.</w:t>
      </w:r>
      <w:r w:rsidR="00AB52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5403" w:rsidRPr="006C2636">
        <w:rPr>
          <w:rFonts w:ascii="Times New Roman" w:hAnsi="Times New Roman" w:cs="Times New Roman"/>
          <w:sz w:val="28"/>
          <w:szCs w:val="28"/>
        </w:rPr>
        <w:t>Муллин</w:t>
      </w:r>
      <w:proofErr w:type="spellEnd"/>
    </w:p>
    <w:p w:rsidR="00357E90" w:rsidRDefault="00357E90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E56" w:rsidRDefault="00167E56" w:rsidP="006C2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67E56" w:rsidSect="00AB52EB">
      <w:pgSz w:w="11905" w:h="16838"/>
      <w:pgMar w:top="709" w:right="567" w:bottom="1134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D1680"/>
    <w:multiLevelType w:val="hybridMultilevel"/>
    <w:tmpl w:val="B8E24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B1596"/>
    <w:multiLevelType w:val="hybridMultilevel"/>
    <w:tmpl w:val="06BA8772"/>
    <w:lvl w:ilvl="0" w:tplc="1FAA354C">
      <w:start w:val="1"/>
      <w:numFmt w:val="decimal"/>
      <w:lvlText w:val="%1."/>
      <w:lvlJc w:val="left"/>
      <w:pPr>
        <w:ind w:left="1331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CE71E55"/>
    <w:multiLevelType w:val="hybridMultilevel"/>
    <w:tmpl w:val="C2A6D4E0"/>
    <w:lvl w:ilvl="0" w:tplc="DC7879B0">
      <w:start w:val="1"/>
      <w:numFmt w:val="decimal"/>
      <w:lvlText w:val="%1."/>
      <w:lvlJc w:val="left"/>
      <w:pPr>
        <w:ind w:left="1331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21C7E12"/>
    <w:multiLevelType w:val="hybridMultilevel"/>
    <w:tmpl w:val="965010DA"/>
    <w:lvl w:ilvl="0" w:tplc="CE04F1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413374A"/>
    <w:multiLevelType w:val="hybridMultilevel"/>
    <w:tmpl w:val="8C5633D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6CCD5068"/>
    <w:multiLevelType w:val="hybridMultilevel"/>
    <w:tmpl w:val="24AA0E8A"/>
    <w:lvl w:ilvl="0" w:tplc="BC802CA6">
      <w:start w:val="1"/>
      <w:numFmt w:val="decimal"/>
      <w:lvlText w:val="%1."/>
      <w:lvlJc w:val="left"/>
      <w:pPr>
        <w:ind w:left="1316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0E6"/>
    <w:rsid w:val="00057A2C"/>
    <w:rsid w:val="00072D64"/>
    <w:rsid w:val="000C0440"/>
    <w:rsid w:val="0016008B"/>
    <w:rsid w:val="00167E56"/>
    <w:rsid w:val="001A2E75"/>
    <w:rsid w:val="001A318F"/>
    <w:rsid w:val="001E6789"/>
    <w:rsid w:val="00217782"/>
    <w:rsid w:val="002330C8"/>
    <w:rsid w:val="002961F6"/>
    <w:rsid w:val="002B273C"/>
    <w:rsid w:val="00322C1E"/>
    <w:rsid w:val="00357E90"/>
    <w:rsid w:val="003620E6"/>
    <w:rsid w:val="00363DA0"/>
    <w:rsid w:val="00404063"/>
    <w:rsid w:val="004210CD"/>
    <w:rsid w:val="00483DB1"/>
    <w:rsid w:val="004B4D3D"/>
    <w:rsid w:val="004C4D0C"/>
    <w:rsid w:val="00520DDF"/>
    <w:rsid w:val="00557957"/>
    <w:rsid w:val="005713C1"/>
    <w:rsid w:val="005A0D02"/>
    <w:rsid w:val="005B5403"/>
    <w:rsid w:val="005E0E54"/>
    <w:rsid w:val="005F42DA"/>
    <w:rsid w:val="00600A14"/>
    <w:rsid w:val="00662357"/>
    <w:rsid w:val="006C2636"/>
    <w:rsid w:val="006E65B0"/>
    <w:rsid w:val="007453A2"/>
    <w:rsid w:val="00812A6A"/>
    <w:rsid w:val="008141B3"/>
    <w:rsid w:val="00846136"/>
    <w:rsid w:val="008C1757"/>
    <w:rsid w:val="00984363"/>
    <w:rsid w:val="009D2AE9"/>
    <w:rsid w:val="00A16682"/>
    <w:rsid w:val="00A256B5"/>
    <w:rsid w:val="00A408A4"/>
    <w:rsid w:val="00A67546"/>
    <w:rsid w:val="00A9027C"/>
    <w:rsid w:val="00AB52EB"/>
    <w:rsid w:val="00AF0A3B"/>
    <w:rsid w:val="00B36AFD"/>
    <w:rsid w:val="00B7486B"/>
    <w:rsid w:val="00C0497F"/>
    <w:rsid w:val="00C57D55"/>
    <w:rsid w:val="00DA08B9"/>
    <w:rsid w:val="00DE4F1B"/>
    <w:rsid w:val="00DE7193"/>
    <w:rsid w:val="00E02E29"/>
    <w:rsid w:val="00EA4934"/>
    <w:rsid w:val="00EB4499"/>
    <w:rsid w:val="00EB65DE"/>
    <w:rsid w:val="00ED341C"/>
    <w:rsid w:val="00F86716"/>
    <w:rsid w:val="00FB671A"/>
    <w:rsid w:val="00FE7213"/>
    <w:rsid w:val="00FF5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F197D4-0B3E-4190-8455-1AA2809B8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2C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2C1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63DA0"/>
    <w:pPr>
      <w:ind w:left="720"/>
      <w:contextualSpacing/>
    </w:pPr>
  </w:style>
  <w:style w:type="paragraph" w:customStyle="1" w:styleId="ConsPlusNormal">
    <w:name w:val="ConsPlusNormal"/>
    <w:rsid w:val="00AB52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405 Арнышева</dc:creator>
  <cp:keywords/>
  <dc:description/>
  <cp:lastModifiedBy>USER</cp:lastModifiedBy>
  <cp:revision>26</cp:revision>
  <cp:lastPrinted>2023-03-06T10:26:00Z</cp:lastPrinted>
  <dcterms:created xsi:type="dcterms:W3CDTF">2022-08-12T05:57:00Z</dcterms:created>
  <dcterms:modified xsi:type="dcterms:W3CDTF">2023-03-24T06:54:00Z</dcterms:modified>
</cp:coreProperties>
</file>